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4"/>
        <w:gridCol w:w="1346"/>
        <w:gridCol w:w="5385"/>
        <w:tblGridChange w:id="0">
          <w:tblGrid>
            <w:gridCol w:w="7374"/>
            <w:gridCol w:w="1346"/>
            <w:gridCol w:w="5385"/>
          </w:tblGrid>
        </w:tblGridChange>
      </w:tblGrid>
      <w:tr w:rsidR="00AB2B0F" w:rsidRPr="002C7AB5" w:rsidTr="005137B7">
        <w:tc>
          <w:tcPr>
            <w:tcW w:w="2614" w:type="pct"/>
            <w:shd w:val="clear" w:color="auto" w:fill="D9D9D9"/>
          </w:tcPr>
          <w:p w:rsidR="00AB2B0F" w:rsidRPr="002C7AB5" w:rsidRDefault="00AB2B0F" w:rsidP="005137B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AB5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 w:type="page"/>
            </w:r>
            <w:r w:rsidRPr="002C7AB5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за оценка на качеството</w:t>
            </w:r>
          </w:p>
        </w:tc>
        <w:tc>
          <w:tcPr>
            <w:tcW w:w="477" w:type="pct"/>
            <w:shd w:val="clear" w:color="auto" w:fill="D9D9D9"/>
          </w:tcPr>
          <w:p w:rsidR="00AB2B0F" w:rsidRPr="002C7AB5" w:rsidRDefault="00AB2B0F" w:rsidP="00513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AB5">
              <w:rPr>
                <w:rFonts w:ascii="Times New Roman" w:hAnsi="Times New Roman"/>
                <w:b/>
                <w:sz w:val="24"/>
                <w:szCs w:val="24"/>
              </w:rPr>
              <w:t>Макс. брой точки</w:t>
            </w:r>
          </w:p>
        </w:tc>
        <w:tc>
          <w:tcPr>
            <w:tcW w:w="1909" w:type="pct"/>
            <w:shd w:val="clear" w:color="auto" w:fill="D9D9D9"/>
          </w:tcPr>
          <w:p w:rsidR="00AB2B0F" w:rsidRPr="002C7AB5" w:rsidRDefault="00AB2B0F" w:rsidP="00513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AB5">
              <w:rPr>
                <w:rFonts w:ascii="Times New Roman" w:hAnsi="Times New Roman"/>
                <w:b/>
                <w:sz w:val="24"/>
                <w:szCs w:val="24"/>
              </w:rPr>
              <w:t>Източник на проверка</w:t>
            </w:r>
          </w:p>
        </w:tc>
      </w:tr>
      <w:tr w:rsidR="00AB2B0F" w:rsidRPr="002C7AB5" w:rsidTr="005137B7">
        <w:trPr>
          <w:trHeight w:val="439"/>
        </w:trPr>
        <w:tc>
          <w:tcPr>
            <w:tcW w:w="2614" w:type="pct"/>
            <w:shd w:val="clear" w:color="auto" w:fill="auto"/>
          </w:tcPr>
          <w:p w:rsidR="00AB2B0F" w:rsidRPr="002C7AB5" w:rsidRDefault="00AB2B0F" w:rsidP="00AB2B0F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A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Процент енергийно спестяване в годишното потребление на първична енергия в резултат на </w:t>
            </w:r>
            <w:proofErr w:type="spellStart"/>
            <w:r w:rsidRPr="002C7AB5">
              <w:rPr>
                <w:rFonts w:ascii="Times New Roman" w:hAnsi="Times New Roman"/>
                <w:b/>
                <w:bCs/>
                <w:sz w:val="24"/>
                <w:szCs w:val="24"/>
              </w:rPr>
              <w:t>енергоспестяващите</w:t>
            </w:r>
            <w:proofErr w:type="spellEnd"/>
            <w:r w:rsidRPr="002C7A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мерки – Y, </w:t>
            </w:r>
            <w:proofErr w:type="spellStart"/>
            <w:r w:rsidRPr="002C7AB5">
              <w:rPr>
                <w:rFonts w:ascii="Times New Roman" w:hAnsi="Times New Roman"/>
                <w:b/>
                <w:bCs/>
                <w:sz w:val="24"/>
                <w:szCs w:val="24"/>
              </w:rPr>
              <w:t>kWh</w:t>
            </w:r>
            <w:proofErr w:type="spellEnd"/>
            <w:r w:rsidRPr="002C7AB5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C7AB5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  <w:proofErr w:type="spellEnd"/>
            <w:r w:rsidRPr="002C7A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7" w:type="pct"/>
            <w:shd w:val="clear" w:color="auto" w:fill="auto"/>
          </w:tcPr>
          <w:p w:rsidR="00AB2B0F" w:rsidRPr="002C7AB5" w:rsidDel="009121CD" w:rsidRDefault="00AB2B0F" w:rsidP="005137B7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AB5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09" w:type="pct"/>
            <w:shd w:val="clear" w:color="auto" w:fill="auto"/>
          </w:tcPr>
          <w:p w:rsidR="00AB2B0F" w:rsidRPr="002C7AB5" w:rsidRDefault="00AB2B0F" w:rsidP="005137B7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C7AB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Валиден сертификат за енергийни характеристики на сграда в експлоатация (стр.1 и стр.5) – енергийните спестявания</w:t>
            </w:r>
            <w:r w:rsidRPr="002C7A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C7AB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се изчисляват по следната формула: %</w:t>
            </w:r>
            <w:r w:rsidRPr="002C7A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C7AB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спестявания </w:t>
            </w:r>
            <w:r w:rsidRPr="002C7A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=</w:t>
            </w:r>
            <w:r w:rsidRPr="002C7AB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{общ годишен разход на първична енергия при актуално състояние (преди изпълнение на ЕСМ) </w:t>
            </w:r>
            <w:r w:rsidRPr="002C7A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2C7AB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общ годишен разход на първична енергия след изпълнение на ЕСМ} </w:t>
            </w:r>
            <w:r w:rsidRPr="002C7A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/ </w:t>
            </w:r>
            <w:r w:rsidRPr="002C7AB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{общ годишен разход на първична енергия при актуално състояние (преди изпълнение на ЕСМ) } х 100</w:t>
            </w:r>
            <w:r w:rsidRPr="002C7A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</w:tr>
      <w:tr w:rsidR="00AB2B0F" w:rsidRPr="002C7AB5" w:rsidTr="005137B7">
        <w:tc>
          <w:tcPr>
            <w:tcW w:w="2614" w:type="pct"/>
            <w:shd w:val="clear" w:color="auto" w:fill="auto"/>
          </w:tcPr>
          <w:p w:rsidR="00AB2B0F" w:rsidRPr="002C7AB5" w:rsidRDefault="00AB2B0F" w:rsidP="005137B7">
            <w:pPr>
              <w:rPr>
                <w:rFonts w:ascii="Times New Roman" w:hAnsi="Times New Roman"/>
                <w:sz w:val="24"/>
                <w:szCs w:val="24"/>
              </w:rPr>
            </w:pPr>
            <w:r w:rsidRPr="002C7AB5">
              <w:rPr>
                <w:rFonts w:ascii="Times New Roman" w:hAnsi="Times New Roman"/>
                <w:sz w:val="24"/>
                <w:szCs w:val="24"/>
              </w:rPr>
              <w:t xml:space="preserve"> &gt; 70 %</w:t>
            </w:r>
          </w:p>
        </w:tc>
        <w:tc>
          <w:tcPr>
            <w:tcW w:w="477" w:type="pct"/>
            <w:shd w:val="clear" w:color="auto" w:fill="auto"/>
          </w:tcPr>
          <w:p w:rsidR="00AB2B0F" w:rsidRPr="002C7AB5" w:rsidRDefault="00AB2B0F" w:rsidP="00513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AB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09" w:type="pct"/>
            <w:shd w:val="clear" w:color="auto" w:fill="auto"/>
          </w:tcPr>
          <w:p w:rsidR="00AB2B0F" w:rsidRPr="002C7AB5" w:rsidRDefault="00AB2B0F" w:rsidP="005137B7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B2B0F" w:rsidRPr="002C7AB5" w:rsidTr="005137B7">
        <w:tc>
          <w:tcPr>
            <w:tcW w:w="2614" w:type="pct"/>
            <w:shd w:val="clear" w:color="auto" w:fill="auto"/>
          </w:tcPr>
          <w:p w:rsidR="00AB2B0F" w:rsidRPr="002C7AB5" w:rsidRDefault="00AB2B0F" w:rsidP="005137B7">
            <w:pPr>
              <w:rPr>
                <w:rFonts w:ascii="Times New Roman" w:hAnsi="Times New Roman"/>
                <w:sz w:val="24"/>
                <w:szCs w:val="24"/>
              </w:rPr>
            </w:pPr>
            <w:r w:rsidRPr="002C7AB5">
              <w:rPr>
                <w:rFonts w:ascii="Times New Roman" w:hAnsi="Times New Roman"/>
                <w:sz w:val="24"/>
                <w:szCs w:val="24"/>
              </w:rPr>
              <w:t xml:space="preserve"> &gt; 45% ≤ 70%  </w:t>
            </w:r>
          </w:p>
        </w:tc>
        <w:tc>
          <w:tcPr>
            <w:tcW w:w="477" w:type="pct"/>
            <w:shd w:val="clear" w:color="auto" w:fill="auto"/>
          </w:tcPr>
          <w:p w:rsidR="00AB2B0F" w:rsidRPr="002C7AB5" w:rsidRDefault="00AB2B0F" w:rsidP="00513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A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09" w:type="pct"/>
            <w:shd w:val="clear" w:color="auto" w:fill="auto"/>
          </w:tcPr>
          <w:p w:rsidR="00AB2B0F" w:rsidRPr="002C7AB5" w:rsidRDefault="00AB2B0F" w:rsidP="005137B7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B2B0F" w:rsidRPr="002C7AB5" w:rsidTr="005137B7">
        <w:tc>
          <w:tcPr>
            <w:tcW w:w="2614" w:type="pct"/>
            <w:shd w:val="clear" w:color="auto" w:fill="auto"/>
          </w:tcPr>
          <w:p w:rsidR="00AB2B0F" w:rsidRPr="002C7AB5" w:rsidRDefault="00AB2B0F" w:rsidP="005137B7">
            <w:pPr>
              <w:rPr>
                <w:rFonts w:ascii="Times New Roman" w:hAnsi="Times New Roman"/>
                <w:sz w:val="24"/>
                <w:szCs w:val="24"/>
              </w:rPr>
            </w:pPr>
            <w:r w:rsidRPr="002C7AB5">
              <w:rPr>
                <w:rFonts w:ascii="Times New Roman" w:hAnsi="Times New Roman"/>
                <w:sz w:val="24"/>
                <w:szCs w:val="24"/>
              </w:rPr>
              <w:t xml:space="preserve"> ≥ 30% ≤ 45%  </w:t>
            </w:r>
          </w:p>
        </w:tc>
        <w:tc>
          <w:tcPr>
            <w:tcW w:w="477" w:type="pct"/>
            <w:shd w:val="clear" w:color="auto" w:fill="auto"/>
          </w:tcPr>
          <w:p w:rsidR="00AB2B0F" w:rsidRPr="002C7AB5" w:rsidRDefault="00AB2B0F" w:rsidP="00513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A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9" w:type="pct"/>
            <w:shd w:val="clear" w:color="auto" w:fill="auto"/>
          </w:tcPr>
          <w:p w:rsidR="00AB2B0F" w:rsidRPr="002C7AB5" w:rsidRDefault="00AB2B0F" w:rsidP="005137B7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B2B0F" w:rsidRPr="002C7AB5" w:rsidTr="005137B7">
        <w:tc>
          <w:tcPr>
            <w:tcW w:w="2614" w:type="pct"/>
            <w:shd w:val="clear" w:color="auto" w:fill="auto"/>
          </w:tcPr>
          <w:p w:rsidR="00AB2B0F" w:rsidRPr="002C7AB5" w:rsidRDefault="00AB2B0F" w:rsidP="00AB2B0F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AB5">
              <w:rPr>
                <w:rFonts w:ascii="Times New Roman" w:hAnsi="Times New Roman"/>
                <w:b/>
                <w:sz w:val="24"/>
                <w:szCs w:val="24"/>
              </w:rPr>
              <w:t>Очаквано годишно намаляване на емисиите на СО</w:t>
            </w:r>
            <w:r w:rsidRPr="002C7AB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  <w:r w:rsidRPr="002C7AB5">
              <w:rPr>
                <w:rFonts w:ascii="Times New Roman" w:hAnsi="Times New Roman"/>
                <w:b/>
                <w:sz w:val="24"/>
                <w:szCs w:val="24"/>
              </w:rPr>
              <w:t xml:space="preserve"> (екологични ползи)</w:t>
            </w:r>
          </w:p>
          <w:p w:rsidR="00AB2B0F" w:rsidRPr="002C7AB5" w:rsidRDefault="00AB2B0F" w:rsidP="005137B7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auto"/>
          </w:tcPr>
          <w:p w:rsidR="00AB2B0F" w:rsidRPr="002C7AB5" w:rsidRDefault="00AB2B0F" w:rsidP="005137B7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2C7AB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09" w:type="pct"/>
            <w:shd w:val="clear" w:color="auto" w:fill="auto"/>
          </w:tcPr>
          <w:p w:rsidR="00AB2B0F" w:rsidRPr="002C7AB5" w:rsidRDefault="00AB2B0F" w:rsidP="005137B7">
            <w:pPr>
              <w:spacing w:before="120" w:after="12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C7AB5">
              <w:rPr>
                <w:rFonts w:ascii="Times New Roman" w:hAnsi="Times New Roman"/>
                <w:bCs/>
                <w:i/>
                <w:sz w:val="24"/>
                <w:szCs w:val="24"/>
              </w:rPr>
              <w:t>Валиден сертификат за енергийни характеристики на сграда в експлоатация – изчислява се като разлика между стойността на актуалните емисии CO2 преди ЕСМ и стойно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стта на емисиите CO2 след ЕСМ. </w:t>
            </w:r>
          </w:p>
        </w:tc>
      </w:tr>
      <w:tr w:rsidR="00AB2B0F" w:rsidRPr="002C7AB5" w:rsidTr="005137B7">
        <w:tc>
          <w:tcPr>
            <w:tcW w:w="2614" w:type="pct"/>
            <w:shd w:val="clear" w:color="auto" w:fill="auto"/>
          </w:tcPr>
          <w:p w:rsidR="00AB2B0F" w:rsidRPr="009D4740" w:rsidRDefault="00AB2B0F" w:rsidP="005137B7">
            <w:pPr>
              <w:rPr>
                <w:rFonts w:ascii="Times New Roman" w:hAnsi="Times New Roman"/>
                <w:sz w:val="24"/>
                <w:szCs w:val="24"/>
              </w:rPr>
            </w:pPr>
            <w:r w:rsidRPr="009D4740">
              <w:rPr>
                <w:rFonts w:ascii="Times New Roman" w:hAnsi="Times New Roman"/>
                <w:sz w:val="24"/>
                <w:szCs w:val="24"/>
              </w:rPr>
              <w:t xml:space="preserve"> &gt; 250 т CO2 </w:t>
            </w:r>
            <w:proofErr w:type="spellStart"/>
            <w:r w:rsidRPr="009D4740">
              <w:rPr>
                <w:rFonts w:ascii="Times New Roman" w:hAnsi="Times New Roman"/>
                <w:sz w:val="24"/>
                <w:szCs w:val="24"/>
              </w:rPr>
              <w:t>екв</w:t>
            </w:r>
            <w:proofErr w:type="spellEnd"/>
            <w:r w:rsidRPr="009D47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77" w:type="pct"/>
            <w:shd w:val="clear" w:color="auto" w:fill="auto"/>
          </w:tcPr>
          <w:p w:rsidR="00AB2B0F" w:rsidRPr="002C7AB5" w:rsidRDefault="00AB2B0F" w:rsidP="00513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C7A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9" w:type="pct"/>
            <w:shd w:val="clear" w:color="auto" w:fill="auto"/>
          </w:tcPr>
          <w:p w:rsidR="00AB2B0F" w:rsidRPr="002C7AB5" w:rsidRDefault="00AB2B0F" w:rsidP="005137B7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2B0F" w:rsidRPr="002C7AB5" w:rsidTr="005137B7">
        <w:tc>
          <w:tcPr>
            <w:tcW w:w="2614" w:type="pct"/>
            <w:shd w:val="clear" w:color="auto" w:fill="auto"/>
          </w:tcPr>
          <w:p w:rsidR="00AB2B0F" w:rsidRPr="009D4740" w:rsidRDefault="00AB2B0F" w:rsidP="005137B7">
            <w:pPr>
              <w:rPr>
                <w:rFonts w:ascii="Times New Roman" w:hAnsi="Times New Roman"/>
                <w:sz w:val="24"/>
                <w:szCs w:val="24"/>
              </w:rPr>
            </w:pPr>
            <w:r w:rsidRPr="009D4740">
              <w:rPr>
                <w:rFonts w:ascii="Times New Roman" w:hAnsi="Times New Roman"/>
                <w:sz w:val="24"/>
                <w:szCs w:val="24"/>
              </w:rPr>
              <w:t xml:space="preserve"> &gt; 50 т CO2 </w:t>
            </w:r>
            <w:proofErr w:type="spellStart"/>
            <w:r w:rsidRPr="009D4740">
              <w:rPr>
                <w:rFonts w:ascii="Times New Roman" w:hAnsi="Times New Roman"/>
                <w:sz w:val="24"/>
                <w:szCs w:val="24"/>
              </w:rPr>
              <w:t>екв</w:t>
            </w:r>
            <w:proofErr w:type="spellEnd"/>
            <w:r w:rsidRPr="009D4740">
              <w:rPr>
                <w:rFonts w:ascii="Times New Roman" w:hAnsi="Times New Roman"/>
                <w:sz w:val="24"/>
                <w:szCs w:val="24"/>
              </w:rPr>
              <w:t xml:space="preserve">. ≤ 250 т CO2 </w:t>
            </w:r>
            <w:proofErr w:type="spellStart"/>
            <w:r w:rsidRPr="009D4740">
              <w:rPr>
                <w:rFonts w:ascii="Times New Roman" w:hAnsi="Times New Roman"/>
                <w:sz w:val="24"/>
                <w:szCs w:val="24"/>
              </w:rPr>
              <w:t>екв</w:t>
            </w:r>
            <w:proofErr w:type="spellEnd"/>
            <w:r w:rsidRPr="009D47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" w:type="pct"/>
            <w:shd w:val="clear" w:color="auto" w:fill="auto"/>
          </w:tcPr>
          <w:p w:rsidR="00AB2B0F" w:rsidRPr="002C7AB5" w:rsidRDefault="00AB2B0F" w:rsidP="00513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AB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9" w:type="pct"/>
            <w:shd w:val="clear" w:color="auto" w:fill="auto"/>
          </w:tcPr>
          <w:p w:rsidR="00AB2B0F" w:rsidRPr="002C7AB5" w:rsidRDefault="00AB2B0F" w:rsidP="005137B7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2B0F" w:rsidRPr="002C7AB5" w:rsidTr="005137B7">
        <w:tc>
          <w:tcPr>
            <w:tcW w:w="2614" w:type="pct"/>
            <w:shd w:val="clear" w:color="auto" w:fill="auto"/>
          </w:tcPr>
          <w:p w:rsidR="00AB2B0F" w:rsidRPr="009D4740" w:rsidRDefault="00AB2B0F" w:rsidP="005137B7">
            <w:pPr>
              <w:rPr>
                <w:rFonts w:ascii="Times New Roman" w:hAnsi="Times New Roman"/>
                <w:sz w:val="24"/>
                <w:szCs w:val="24"/>
              </w:rPr>
            </w:pPr>
            <w:r w:rsidRPr="009D4740">
              <w:rPr>
                <w:rFonts w:ascii="Times New Roman" w:hAnsi="Times New Roman"/>
                <w:sz w:val="24"/>
                <w:szCs w:val="24"/>
              </w:rPr>
              <w:t xml:space="preserve"> ≤ 50 т CO2 </w:t>
            </w:r>
            <w:proofErr w:type="spellStart"/>
            <w:r w:rsidRPr="009D4740">
              <w:rPr>
                <w:rFonts w:ascii="Times New Roman" w:hAnsi="Times New Roman"/>
                <w:sz w:val="24"/>
                <w:szCs w:val="24"/>
              </w:rPr>
              <w:t>екв</w:t>
            </w:r>
            <w:proofErr w:type="spellEnd"/>
            <w:r w:rsidRPr="009D47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" w:type="pct"/>
            <w:shd w:val="clear" w:color="auto" w:fill="auto"/>
          </w:tcPr>
          <w:p w:rsidR="00AB2B0F" w:rsidRPr="002C7AB5" w:rsidRDefault="00AB2B0F" w:rsidP="00513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A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9" w:type="pct"/>
            <w:shd w:val="clear" w:color="auto" w:fill="auto"/>
          </w:tcPr>
          <w:p w:rsidR="00AB2B0F" w:rsidRPr="002C7AB5" w:rsidRDefault="00AB2B0F" w:rsidP="005137B7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2B0F" w:rsidRPr="002C7AB5" w:rsidTr="005137B7">
        <w:tc>
          <w:tcPr>
            <w:tcW w:w="2614" w:type="pct"/>
            <w:shd w:val="clear" w:color="auto" w:fill="auto"/>
          </w:tcPr>
          <w:p w:rsidR="00AB2B0F" w:rsidRPr="002C7AB5" w:rsidRDefault="00AB2B0F" w:rsidP="00AB2B0F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AB5">
              <w:rPr>
                <w:rFonts w:ascii="Times New Roman" w:hAnsi="Times New Roman"/>
                <w:b/>
                <w:sz w:val="24"/>
                <w:szCs w:val="24"/>
              </w:rPr>
              <w:t xml:space="preserve">Ефективност на инвестицията за енергийна ефективност като отношение на необходимата инвестиция в лева към </w:t>
            </w:r>
            <w:r w:rsidRPr="002C7A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количеството спестена първична енергия в </w:t>
            </w:r>
            <w:proofErr w:type="spellStart"/>
            <w:r w:rsidRPr="002C7AB5">
              <w:rPr>
                <w:rFonts w:ascii="Times New Roman" w:hAnsi="Times New Roman"/>
                <w:b/>
                <w:sz w:val="24"/>
                <w:szCs w:val="24"/>
              </w:rPr>
              <w:t>kWh</w:t>
            </w:r>
            <w:proofErr w:type="spellEnd"/>
            <w:r w:rsidRPr="002C7AB5">
              <w:rPr>
                <w:rFonts w:ascii="Times New Roman" w:hAnsi="Times New Roman"/>
                <w:b/>
                <w:sz w:val="24"/>
                <w:szCs w:val="24"/>
              </w:rPr>
              <w:t xml:space="preserve"> на годишна база – лв. /</w:t>
            </w:r>
            <w:proofErr w:type="spellStart"/>
            <w:r w:rsidRPr="002C7AB5">
              <w:rPr>
                <w:rFonts w:ascii="Times New Roman" w:hAnsi="Times New Roman"/>
                <w:b/>
                <w:sz w:val="24"/>
                <w:szCs w:val="24"/>
              </w:rPr>
              <w:t>kWh</w:t>
            </w:r>
            <w:proofErr w:type="spellEnd"/>
            <w:r w:rsidRPr="002C7AB5">
              <w:rPr>
                <w:rFonts w:ascii="Times New Roman" w:hAnsi="Times New Roman"/>
                <w:b/>
                <w:sz w:val="24"/>
                <w:szCs w:val="24"/>
              </w:rPr>
              <w:t>/г</w:t>
            </w:r>
            <w:r w:rsidRPr="002C7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7" w:type="pct"/>
            <w:shd w:val="clear" w:color="auto" w:fill="auto"/>
          </w:tcPr>
          <w:p w:rsidR="00AB2B0F" w:rsidRPr="002C7AB5" w:rsidRDefault="00AB2B0F" w:rsidP="005137B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  <w:r w:rsidRPr="002C7AB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09" w:type="pct"/>
            <w:shd w:val="clear" w:color="auto" w:fill="auto"/>
          </w:tcPr>
          <w:p w:rsidR="00AB2B0F" w:rsidRDefault="00AB2B0F" w:rsidP="005137B7">
            <w:pPr>
              <w:spacing w:before="120" w:after="12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C7AB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Валиден сертификат за енергийни характеристики на сграда в експлоатация – </w:t>
            </w:r>
            <w:r w:rsidRPr="002C7AB5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 xml:space="preserve">изчислява се като се раздели общата стойност на  в лева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на</w:t>
            </w:r>
            <w:r w:rsidRPr="002C7AB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проекта на очакваното количество спестена първична енергия в </w:t>
            </w:r>
            <w:proofErr w:type="spellStart"/>
            <w:r w:rsidRPr="002C7AB5">
              <w:rPr>
                <w:rFonts w:ascii="Times New Roman" w:hAnsi="Times New Roman"/>
                <w:bCs/>
                <w:i/>
                <w:sz w:val="24"/>
                <w:szCs w:val="24"/>
              </w:rPr>
              <w:t>kWh</w:t>
            </w:r>
            <w:proofErr w:type="spellEnd"/>
            <w:r w:rsidRPr="002C7AB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/г </w:t>
            </w:r>
          </w:p>
          <w:p w:rsidR="00AB2B0F" w:rsidRPr="00EB613C" w:rsidRDefault="00AB2B0F" w:rsidP="005137B7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</w:t>
            </w:r>
            <w:r w:rsidRPr="002C7AB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пестена първична енергия в </w:t>
            </w:r>
            <w:proofErr w:type="spellStart"/>
            <w:r w:rsidRPr="002C7AB5">
              <w:rPr>
                <w:rFonts w:ascii="Times New Roman" w:hAnsi="Times New Roman"/>
                <w:bCs/>
                <w:i/>
                <w:sz w:val="24"/>
                <w:szCs w:val="24"/>
              </w:rPr>
              <w:t>kWh</w:t>
            </w:r>
            <w:proofErr w:type="spellEnd"/>
            <w:r w:rsidRPr="002C7AB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/г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се определя от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</w:t>
            </w:r>
            <w:r w:rsidRPr="002C7AB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алид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ния </w:t>
            </w:r>
            <w:r w:rsidRPr="002C7AB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сертификат за енергийни характеристики на сграда в експлоатация (стр.1 и стр.5) – енергийните спестявания</w:t>
            </w:r>
            <w:r w:rsidRPr="002C7A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C7AB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се изчисляват по следната формула: %</w:t>
            </w:r>
            <w:r w:rsidRPr="002C7A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C7AB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спестявания </w:t>
            </w:r>
            <w:r w:rsidRPr="002C7A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=</w:t>
            </w:r>
            <w:r w:rsidRPr="002C7AB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{общ годишен разход на първична енергия при актуално състояние (преди изпълнение на ЕСМ) </w:t>
            </w:r>
            <w:r w:rsidRPr="002C7A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2C7AB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общ годишен разход на първична енергия след изпълнение на ЕСМ}</w:t>
            </w:r>
          </w:p>
        </w:tc>
      </w:tr>
      <w:tr w:rsidR="00AB2B0F" w:rsidRPr="002C7AB5" w:rsidTr="005137B7">
        <w:tc>
          <w:tcPr>
            <w:tcW w:w="2614" w:type="pct"/>
            <w:shd w:val="clear" w:color="auto" w:fill="auto"/>
          </w:tcPr>
          <w:p w:rsidR="00AB2B0F" w:rsidRPr="002C7AB5" w:rsidRDefault="00AB2B0F" w:rsidP="005137B7">
            <w:pPr>
              <w:rPr>
                <w:rFonts w:ascii="Times New Roman" w:hAnsi="Times New Roman"/>
                <w:sz w:val="24"/>
                <w:szCs w:val="24"/>
              </w:rPr>
            </w:pPr>
            <w:r w:rsidRPr="002C7A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≤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C7AB5">
              <w:rPr>
                <w:rFonts w:ascii="Times New Roman" w:hAnsi="Times New Roman"/>
                <w:sz w:val="24"/>
                <w:szCs w:val="24"/>
              </w:rPr>
              <w:t xml:space="preserve"> лв./</w:t>
            </w:r>
            <w:proofErr w:type="spellStart"/>
            <w:r w:rsidRPr="002C7AB5">
              <w:rPr>
                <w:rFonts w:ascii="Times New Roman" w:hAnsi="Times New Roman"/>
                <w:sz w:val="24"/>
                <w:szCs w:val="24"/>
              </w:rPr>
              <w:t>кWh</w:t>
            </w:r>
            <w:proofErr w:type="spellEnd"/>
            <w:r w:rsidRPr="002C7AB5">
              <w:rPr>
                <w:rFonts w:ascii="Times New Roman" w:hAnsi="Times New Roman"/>
                <w:sz w:val="24"/>
                <w:szCs w:val="24"/>
              </w:rPr>
              <w:t>/г</w:t>
            </w:r>
          </w:p>
        </w:tc>
        <w:tc>
          <w:tcPr>
            <w:tcW w:w="477" w:type="pct"/>
            <w:shd w:val="clear" w:color="auto" w:fill="auto"/>
          </w:tcPr>
          <w:p w:rsidR="00AB2B0F" w:rsidRPr="002C7AB5" w:rsidRDefault="00AB2B0F" w:rsidP="00513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C7A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9" w:type="pct"/>
            <w:shd w:val="clear" w:color="auto" w:fill="auto"/>
          </w:tcPr>
          <w:p w:rsidR="00AB2B0F" w:rsidRPr="002C7AB5" w:rsidRDefault="00AB2B0F" w:rsidP="005137B7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2B0F" w:rsidRPr="002C7AB5" w:rsidTr="005137B7">
        <w:tc>
          <w:tcPr>
            <w:tcW w:w="2614" w:type="pct"/>
            <w:shd w:val="clear" w:color="auto" w:fill="auto"/>
          </w:tcPr>
          <w:p w:rsidR="00AB2B0F" w:rsidRPr="002C7AB5" w:rsidRDefault="00AB2B0F" w:rsidP="005137B7">
            <w:pPr>
              <w:rPr>
                <w:rFonts w:ascii="Times New Roman" w:hAnsi="Times New Roman"/>
                <w:sz w:val="24"/>
                <w:szCs w:val="24"/>
              </w:rPr>
            </w:pPr>
            <w:r w:rsidRPr="002C7AB5">
              <w:rPr>
                <w:rFonts w:ascii="Times New Roman" w:hAnsi="Times New Roman"/>
                <w:sz w:val="24"/>
                <w:szCs w:val="24"/>
              </w:rPr>
              <w:t xml:space="preserve"> &gt; </w:t>
            </w:r>
            <w:r w:rsidRPr="005E38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3880">
              <w:rPr>
                <w:rFonts w:ascii="Times New Roman" w:hAnsi="Times New Roman"/>
                <w:sz w:val="24"/>
                <w:szCs w:val="24"/>
              </w:rPr>
              <w:t>5</w:t>
            </w:r>
            <w:r w:rsidRPr="002C7AB5">
              <w:rPr>
                <w:rFonts w:ascii="Times New Roman" w:hAnsi="Times New Roman"/>
                <w:sz w:val="24"/>
                <w:szCs w:val="24"/>
              </w:rPr>
              <w:t>0 лв./</w:t>
            </w:r>
            <w:proofErr w:type="spellStart"/>
            <w:r w:rsidRPr="002C7AB5">
              <w:rPr>
                <w:rFonts w:ascii="Times New Roman" w:hAnsi="Times New Roman"/>
                <w:sz w:val="24"/>
                <w:szCs w:val="24"/>
              </w:rPr>
              <w:t>кWh</w:t>
            </w:r>
            <w:proofErr w:type="spellEnd"/>
            <w:r w:rsidRPr="002C7AB5">
              <w:rPr>
                <w:rFonts w:ascii="Times New Roman" w:hAnsi="Times New Roman"/>
                <w:sz w:val="24"/>
                <w:szCs w:val="24"/>
              </w:rPr>
              <w:t xml:space="preserve">/г  ≤ </w:t>
            </w:r>
            <w:r w:rsidRPr="005E3880">
              <w:rPr>
                <w:rFonts w:ascii="Times New Roman" w:hAnsi="Times New Roman"/>
                <w:sz w:val="24"/>
                <w:szCs w:val="24"/>
              </w:rPr>
              <w:t>3</w:t>
            </w:r>
            <w:r w:rsidRPr="002C7AB5">
              <w:rPr>
                <w:rFonts w:ascii="Times New Roman" w:hAnsi="Times New Roman"/>
                <w:sz w:val="24"/>
                <w:szCs w:val="24"/>
              </w:rPr>
              <w:t>,50 лв./</w:t>
            </w:r>
            <w:proofErr w:type="spellStart"/>
            <w:r w:rsidRPr="002C7AB5">
              <w:rPr>
                <w:rFonts w:ascii="Times New Roman" w:hAnsi="Times New Roman"/>
                <w:sz w:val="24"/>
                <w:szCs w:val="24"/>
              </w:rPr>
              <w:t>кWh</w:t>
            </w:r>
            <w:proofErr w:type="spellEnd"/>
            <w:r w:rsidRPr="002C7AB5">
              <w:rPr>
                <w:rFonts w:ascii="Times New Roman" w:hAnsi="Times New Roman"/>
                <w:sz w:val="24"/>
                <w:szCs w:val="24"/>
              </w:rPr>
              <w:t>/г</w:t>
            </w:r>
          </w:p>
        </w:tc>
        <w:tc>
          <w:tcPr>
            <w:tcW w:w="477" w:type="pct"/>
            <w:shd w:val="clear" w:color="auto" w:fill="auto"/>
          </w:tcPr>
          <w:p w:rsidR="00AB2B0F" w:rsidRPr="002C7AB5" w:rsidRDefault="00AB2B0F" w:rsidP="00513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AB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9" w:type="pct"/>
            <w:shd w:val="clear" w:color="auto" w:fill="auto"/>
          </w:tcPr>
          <w:p w:rsidR="00AB2B0F" w:rsidRPr="002C7AB5" w:rsidRDefault="00AB2B0F" w:rsidP="005137B7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2B0F" w:rsidRPr="002C7AB5" w:rsidTr="005137B7">
        <w:tc>
          <w:tcPr>
            <w:tcW w:w="2614" w:type="pct"/>
            <w:shd w:val="clear" w:color="auto" w:fill="auto"/>
          </w:tcPr>
          <w:p w:rsidR="00AB2B0F" w:rsidRPr="002C7AB5" w:rsidRDefault="00AB2B0F" w:rsidP="005137B7">
            <w:pPr>
              <w:rPr>
                <w:rFonts w:ascii="Times New Roman" w:hAnsi="Times New Roman"/>
                <w:sz w:val="24"/>
                <w:szCs w:val="24"/>
              </w:rPr>
            </w:pPr>
            <w:r w:rsidRPr="002C7AB5">
              <w:rPr>
                <w:rFonts w:ascii="Times New Roman" w:hAnsi="Times New Roman"/>
                <w:sz w:val="24"/>
                <w:szCs w:val="24"/>
              </w:rPr>
              <w:t xml:space="preserve"> &gt;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C7AB5">
              <w:rPr>
                <w:rFonts w:ascii="Times New Roman" w:hAnsi="Times New Roman"/>
                <w:sz w:val="24"/>
                <w:szCs w:val="24"/>
              </w:rPr>
              <w:t>,50 лв./</w:t>
            </w:r>
            <w:proofErr w:type="spellStart"/>
            <w:r w:rsidRPr="002C7AB5">
              <w:rPr>
                <w:rFonts w:ascii="Times New Roman" w:hAnsi="Times New Roman"/>
                <w:sz w:val="24"/>
                <w:szCs w:val="24"/>
              </w:rPr>
              <w:t>кWh</w:t>
            </w:r>
            <w:proofErr w:type="spellEnd"/>
            <w:r w:rsidRPr="002C7AB5">
              <w:rPr>
                <w:rFonts w:ascii="Times New Roman" w:hAnsi="Times New Roman"/>
                <w:sz w:val="24"/>
                <w:szCs w:val="24"/>
              </w:rPr>
              <w:t xml:space="preserve">/г </w:t>
            </w:r>
          </w:p>
        </w:tc>
        <w:tc>
          <w:tcPr>
            <w:tcW w:w="477" w:type="pct"/>
            <w:shd w:val="clear" w:color="auto" w:fill="auto"/>
          </w:tcPr>
          <w:p w:rsidR="00AB2B0F" w:rsidRPr="002C7AB5" w:rsidRDefault="00AB2B0F" w:rsidP="00513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A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9" w:type="pct"/>
            <w:shd w:val="clear" w:color="auto" w:fill="auto"/>
          </w:tcPr>
          <w:p w:rsidR="00AB2B0F" w:rsidRPr="002C7AB5" w:rsidRDefault="00AB2B0F" w:rsidP="005137B7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2B0F" w:rsidRPr="002C7AB5" w:rsidTr="005137B7">
        <w:tc>
          <w:tcPr>
            <w:tcW w:w="2614" w:type="pct"/>
            <w:shd w:val="clear" w:color="auto" w:fill="auto"/>
          </w:tcPr>
          <w:p w:rsidR="00AB2B0F" w:rsidRPr="002C7AB5" w:rsidRDefault="00AB2B0F" w:rsidP="00AB2B0F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AB5">
              <w:rPr>
                <w:rFonts w:ascii="Times New Roman" w:hAnsi="Times New Roman"/>
                <w:b/>
                <w:sz w:val="24"/>
                <w:szCs w:val="24"/>
              </w:rPr>
              <w:t xml:space="preserve">Целесъобразност на инвестицията за енергийна ефективност като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брой самостоятелни обекти с жилищно предназначение в сградата</w:t>
            </w:r>
            <w:r w:rsidRPr="002C7A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7" w:type="pct"/>
            <w:shd w:val="clear" w:color="auto" w:fill="auto"/>
          </w:tcPr>
          <w:p w:rsidR="00AB2B0F" w:rsidRPr="002C7AB5" w:rsidRDefault="00AB2B0F" w:rsidP="00513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AB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09" w:type="pct"/>
            <w:shd w:val="clear" w:color="auto" w:fill="auto"/>
          </w:tcPr>
          <w:p w:rsidR="00AB2B0F" w:rsidRPr="00EB613C" w:rsidRDefault="00AB2B0F" w:rsidP="005137B7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Броят на самостоятелните обекти с жилищно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предназанчение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е посочен в техническото обследване </w:t>
            </w:r>
          </w:p>
        </w:tc>
      </w:tr>
      <w:tr w:rsidR="00AB2B0F" w:rsidRPr="002C7AB5" w:rsidTr="005137B7">
        <w:tc>
          <w:tcPr>
            <w:tcW w:w="2614" w:type="pct"/>
            <w:shd w:val="clear" w:color="auto" w:fill="auto"/>
          </w:tcPr>
          <w:p w:rsidR="00AB2B0F" w:rsidRPr="002C7AB5" w:rsidRDefault="00AB2B0F" w:rsidP="005137B7">
            <w:pPr>
              <w:rPr>
                <w:rFonts w:ascii="Times New Roman" w:hAnsi="Times New Roman"/>
                <w:sz w:val="24"/>
                <w:szCs w:val="24"/>
              </w:rPr>
            </w:pPr>
            <w:r w:rsidRPr="002C7AB5">
              <w:rPr>
                <w:rFonts w:ascii="Times New Roman" w:hAnsi="Times New Roman"/>
                <w:sz w:val="24"/>
                <w:szCs w:val="24"/>
              </w:rPr>
              <w:t xml:space="preserve"> &gt; 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2C7AB5">
              <w:rPr>
                <w:rFonts w:ascii="Times New Roman" w:hAnsi="Times New Roman"/>
                <w:sz w:val="24"/>
                <w:szCs w:val="24"/>
              </w:rPr>
              <w:t xml:space="preserve"> бр.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самостоятелни обекта </w:t>
            </w:r>
            <w:r w:rsidRPr="008D5F2D">
              <w:rPr>
                <w:rFonts w:ascii="Times New Roman" w:hAnsi="Times New Roman"/>
                <w:bCs/>
                <w:sz w:val="24"/>
                <w:szCs w:val="24"/>
              </w:rPr>
              <w:t>с жилищно предназначение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сградата</w:t>
            </w:r>
          </w:p>
        </w:tc>
        <w:tc>
          <w:tcPr>
            <w:tcW w:w="477" w:type="pct"/>
            <w:shd w:val="clear" w:color="auto" w:fill="auto"/>
          </w:tcPr>
          <w:p w:rsidR="00AB2B0F" w:rsidRPr="002C7AB5" w:rsidRDefault="00AB2B0F" w:rsidP="00513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09" w:type="pct"/>
            <w:shd w:val="clear" w:color="auto" w:fill="auto"/>
          </w:tcPr>
          <w:p w:rsidR="00AB2B0F" w:rsidRPr="002C7AB5" w:rsidRDefault="00AB2B0F" w:rsidP="005137B7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2B0F" w:rsidRPr="002C7AB5" w:rsidTr="005137B7">
        <w:tc>
          <w:tcPr>
            <w:tcW w:w="2614" w:type="pct"/>
            <w:shd w:val="clear" w:color="auto" w:fill="auto"/>
          </w:tcPr>
          <w:p w:rsidR="00AB2B0F" w:rsidRPr="008D5F2D" w:rsidRDefault="00AB2B0F" w:rsidP="005137B7">
            <w:pPr>
              <w:rPr>
                <w:rFonts w:ascii="Times New Roman" w:hAnsi="Times New Roman"/>
                <w:sz w:val="24"/>
                <w:szCs w:val="24"/>
              </w:rPr>
            </w:pPr>
            <w:r w:rsidRPr="008D5F2D">
              <w:rPr>
                <w:rFonts w:ascii="Times New Roman" w:hAnsi="Times New Roman"/>
                <w:sz w:val="24"/>
                <w:szCs w:val="24"/>
              </w:rPr>
              <w:t xml:space="preserve">  &gt; 36 бр. самостоятелни обекта с жилищно предназначение в сградата ≤ 72 бр. самостоятелни обекта с жилищно предназначение в сградата</w:t>
            </w:r>
          </w:p>
        </w:tc>
        <w:tc>
          <w:tcPr>
            <w:tcW w:w="477" w:type="pct"/>
            <w:shd w:val="clear" w:color="auto" w:fill="auto"/>
          </w:tcPr>
          <w:p w:rsidR="00AB2B0F" w:rsidRPr="002C7AB5" w:rsidRDefault="00AB2B0F" w:rsidP="00513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AB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9" w:type="pct"/>
            <w:shd w:val="clear" w:color="auto" w:fill="auto"/>
          </w:tcPr>
          <w:p w:rsidR="00AB2B0F" w:rsidRPr="002C7AB5" w:rsidRDefault="00AB2B0F" w:rsidP="005137B7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2B0F" w:rsidRPr="002C7AB5" w:rsidTr="005137B7">
        <w:tc>
          <w:tcPr>
            <w:tcW w:w="2614" w:type="pct"/>
            <w:shd w:val="clear" w:color="auto" w:fill="auto"/>
          </w:tcPr>
          <w:p w:rsidR="00AB2B0F" w:rsidRPr="002C7AB5" w:rsidRDefault="00AB2B0F" w:rsidP="005137B7">
            <w:pPr>
              <w:rPr>
                <w:rFonts w:ascii="Times New Roman" w:hAnsi="Times New Roman"/>
                <w:sz w:val="24"/>
                <w:szCs w:val="24"/>
              </w:rPr>
            </w:pPr>
            <w:r w:rsidRPr="002C7AB5">
              <w:rPr>
                <w:rFonts w:ascii="Times New Roman" w:hAnsi="Times New Roman"/>
                <w:sz w:val="24"/>
                <w:szCs w:val="24"/>
              </w:rPr>
              <w:t xml:space="preserve"> &gt;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2C7AB5">
              <w:rPr>
                <w:rFonts w:ascii="Times New Roman" w:hAnsi="Times New Roman"/>
                <w:sz w:val="24"/>
                <w:szCs w:val="24"/>
              </w:rPr>
              <w:t>бр.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самостоятелни обекта </w:t>
            </w:r>
            <w:r w:rsidRPr="00C00C94">
              <w:rPr>
                <w:rFonts w:ascii="Times New Roman" w:hAnsi="Times New Roman"/>
                <w:sz w:val="24"/>
                <w:szCs w:val="24"/>
              </w:rPr>
              <w:t>с жилищно предназначение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сградата</w:t>
            </w:r>
            <w:r w:rsidRPr="002C7AB5">
              <w:rPr>
                <w:rFonts w:ascii="Times New Roman" w:hAnsi="Times New Roman"/>
                <w:sz w:val="24"/>
                <w:szCs w:val="24"/>
              </w:rPr>
              <w:t xml:space="preserve"> ≤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 </w:t>
            </w:r>
            <w:r w:rsidRPr="002C7AB5">
              <w:rPr>
                <w:rFonts w:ascii="Times New Roman" w:hAnsi="Times New Roman"/>
                <w:sz w:val="24"/>
                <w:szCs w:val="24"/>
              </w:rPr>
              <w:t>бр.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самостоятелни обекта </w:t>
            </w:r>
            <w:r w:rsidRPr="00C00C94">
              <w:rPr>
                <w:rFonts w:ascii="Times New Roman" w:hAnsi="Times New Roman"/>
                <w:sz w:val="24"/>
                <w:szCs w:val="24"/>
              </w:rPr>
              <w:t>с жилищно предназначение</w:t>
            </w:r>
            <w:r w:rsidRPr="008D5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сградата</w:t>
            </w:r>
          </w:p>
        </w:tc>
        <w:tc>
          <w:tcPr>
            <w:tcW w:w="477" w:type="pct"/>
            <w:shd w:val="clear" w:color="auto" w:fill="auto"/>
          </w:tcPr>
          <w:p w:rsidR="00AB2B0F" w:rsidRPr="002C7AB5" w:rsidRDefault="00AB2B0F" w:rsidP="00513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A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09" w:type="pct"/>
            <w:shd w:val="clear" w:color="auto" w:fill="auto"/>
          </w:tcPr>
          <w:p w:rsidR="00AB2B0F" w:rsidRPr="002C7AB5" w:rsidRDefault="00AB2B0F" w:rsidP="005137B7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2B0F" w:rsidRPr="002C7AB5" w:rsidTr="005137B7">
        <w:tc>
          <w:tcPr>
            <w:tcW w:w="2614" w:type="pct"/>
            <w:shd w:val="clear" w:color="auto" w:fill="auto"/>
          </w:tcPr>
          <w:p w:rsidR="00AB2B0F" w:rsidRPr="00AB7079" w:rsidRDefault="00AB2B0F" w:rsidP="005137B7">
            <w:pPr>
              <w:rPr>
                <w:rFonts w:ascii="Times New Roman" w:hAnsi="Times New Roman"/>
                <w:sz w:val="24"/>
                <w:szCs w:val="24"/>
              </w:rPr>
            </w:pPr>
            <w:r w:rsidRPr="00AB7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≤ 18 бр. самостоятелни обекта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94">
              <w:rPr>
                <w:rFonts w:ascii="Times New Roman" w:hAnsi="Times New Roman"/>
                <w:sz w:val="24"/>
                <w:szCs w:val="24"/>
              </w:rPr>
              <w:t>с жилищно предназначение</w:t>
            </w:r>
            <w:r w:rsidRPr="00AB7079">
              <w:rPr>
                <w:rFonts w:ascii="Times New Roman" w:hAnsi="Times New Roman"/>
                <w:sz w:val="24"/>
                <w:szCs w:val="24"/>
              </w:rPr>
              <w:t xml:space="preserve"> в сградата</w:t>
            </w:r>
          </w:p>
        </w:tc>
        <w:tc>
          <w:tcPr>
            <w:tcW w:w="477" w:type="pct"/>
            <w:shd w:val="clear" w:color="auto" w:fill="auto"/>
          </w:tcPr>
          <w:p w:rsidR="00AB2B0F" w:rsidRPr="002C7AB5" w:rsidRDefault="00AB2B0F" w:rsidP="00513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9" w:type="pct"/>
            <w:shd w:val="clear" w:color="auto" w:fill="auto"/>
          </w:tcPr>
          <w:p w:rsidR="00AB2B0F" w:rsidRPr="002C7AB5" w:rsidRDefault="00AB2B0F" w:rsidP="005137B7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2B0F" w:rsidRPr="002C7AB5" w:rsidTr="005137B7">
        <w:tc>
          <w:tcPr>
            <w:tcW w:w="2614" w:type="pct"/>
            <w:shd w:val="clear" w:color="auto" w:fill="auto"/>
          </w:tcPr>
          <w:p w:rsidR="00AB2B0F" w:rsidRPr="00AB7079" w:rsidRDefault="00AB2B0F" w:rsidP="00AB2B0F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7079">
              <w:rPr>
                <w:rFonts w:ascii="Times New Roman" w:hAnsi="Times New Roman"/>
                <w:b/>
                <w:sz w:val="24"/>
                <w:szCs w:val="24"/>
              </w:rPr>
              <w:t>Ниво на ангажираност на членовете на ЕС в СС към изпълнението на проекта</w:t>
            </w:r>
          </w:p>
        </w:tc>
        <w:tc>
          <w:tcPr>
            <w:tcW w:w="477" w:type="pct"/>
            <w:shd w:val="clear" w:color="auto" w:fill="auto"/>
          </w:tcPr>
          <w:p w:rsidR="00AB2B0F" w:rsidRDefault="00AB2B0F" w:rsidP="005137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09" w:type="pct"/>
            <w:shd w:val="clear" w:color="auto" w:fill="auto"/>
          </w:tcPr>
          <w:p w:rsidR="00AB2B0F" w:rsidRPr="002C7AB5" w:rsidRDefault="00AB2B0F" w:rsidP="005137B7">
            <w:pPr>
              <w:spacing w:before="120" w:after="12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Процентът идеални части се отчита спрямо протокол от проведено общо събрание на етажната собственост за създаване на СС и/или вземане на решение за участие в процедурата.</w:t>
            </w:r>
          </w:p>
        </w:tc>
      </w:tr>
      <w:tr w:rsidR="00AB2B0F" w:rsidRPr="002C7AB5" w:rsidTr="005137B7">
        <w:tc>
          <w:tcPr>
            <w:tcW w:w="2614" w:type="pct"/>
            <w:shd w:val="clear" w:color="auto" w:fill="auto"/>
          </w:tcPr>
          <w:p w:rsidR="00AB2B0F" w:rsidRPr="00AB7079" w:rsidRDefault="00AB2B0F" w:rsidP="005137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7079">
              <w:rPr>
                <w:rFonts w:ascii="Times New Roman" w:hAnsi="Times New Roman"/>
                <w:sz w:val="24"/>
                <w:szCs w:val="24"/>
              </w:rPr>
              <w:t>Собствениците на &gt; 95% от идеални части от общите части на ЕС членуват в СС и са подкрепили изпълнението на проекта при гласуването на общото събрание</w:t>
            </w:r>
          </w:p>
        </w:tc>
        <w:tc>
          <w:tcPr>
            <w:tcW w:w="477" w:type="pct"/>
            <w:shd w:val="clear" w:color="auto" w:fill="auto"/>
          </w:tcPr>
          <w:p w:rsidR="00AB2B0F" w:rsidRPr="00F20BCA" w:rsidRDefault="00AB2B0F" w:rsidP="00513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C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09" w:type="pct"/>
            <w:shd w:val="clear" w:color="auto" w:fill="auto"/>
          </w:tcPr>
          <w:p w:rsidR="00AB2B0F" w:rsidRPr="002C7AB5" w:rsidRDefault="00AB2B0F" w:rsidP="005137B7">
            <w:pPr>
              <w:spacing w:before="120" w:after="12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B2B0F" w:rsidRPr="002C7AB5" w:rsidTr="005137B7">
        <w:tc>
          <w:tcPr>
            <w:tcW w:w="2614" w:type="pct"/>
            <w:shd w:val="clear" w:color="auto" w:fill="auto"/>
          </w:tcPr>
          <w:p w:rsidR="00AB2B0F" w:rsidRPr="00AB7079" w:rsidRDefault="00AB2B0F" w:rsidP="005137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7079">
              <w:rPr>
                <w:rFonts w:ascii="Times New Roman" w:hAnsi="Times New Roman"/>
                <w:sz w:val="24"/>
                <w:szCs w:val="24"/>
              </w:rPr>
              <w:t>Собствениците на &gt; 80% и ≤95% от идеални части от общите части на ЕС членуват в СС и са подкрепили изпълнението на проекта при гласуването на общото събрание</w:t>
            </w:r>
          </w:p>
        </w:tc>
        <w:tc>
          <w:tcPr>
            <w:tcW w:w="477" w:type="pct"/>
            <w:shd w:val="clear" w:color="auto" w:fill="auto"/>
          </w:tcPr>
          <w:p w:rsidR="00AB2B0F" w:rsidRPr="00F20BCA" w:rsidRDefault="00AB2B0F" w:rsidP="00513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09" w:type="pct"/>
            <w:shd w:val="clear" w:color="auto" w:fill="auto"/>
          </w:tcPr>
          <w:p w:rsidR="00AB2B0F" w:rsidRPr="002C7AB5" w:rsidRDefault="00AB2B0F" w:rsidP="005137B7">
            <w:pPr>
              <w:spacing w:before="120" w:after="12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B2B0F" w:rsidRPr="002C7AB5" w:rsidTr="005137B7">
        <w:tc>
          <w:tcPr>
            <w:tcW w:w="2614" w:type="pct"/>
            <w:shd w:val="clear" w:color="auto" w:fill="auto"/>
          </w:tcPr>
          <w:p w:rsidR="00AB2B0F" w:rsidRPr="00AB7079" w:rsidRDefault="00AB2B0F" w:rsidP="005137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7079">
              <w:rPr>
                <w:rFonts w:ascii="Times New Roman" w:hAnsi="Times New Roman"/>
                <w:sz w:val="24"/>
                <w:szCs w:val="24"/>
              </w:rPr>
              <w:t>Собствениците на ≤80% от идеални части от общите части на ЕС членуват в СС и са подкрепили изпълнението на проекта при гласуването на общото събрание</w:t>
            </w:r>
          </w:p>
        </w:tc>
        <w:tc>
          <w:tcPr>
            <w:tcW w:w="477" w:type="pct"/>
            <w:shd w:val="clear" w:color="auto" w:fill="auto"/>
          </w:tcPr>
          <w:p w:rsidR="00AB2B0F" w:rsidRPr="00F20BCA" w:rsidRDefault="00AB2B0F" w:rsidP="00513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B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9" w:type="pct"/>
            <w:shd w:val="clear" w:color="auto" w:fill="auto"/>
          </w:tcPr>
          <w:p w:rsidR="00AB2B0F" w:rsidRPr="002C7AB5" w:rsidRDefault="00AB2B0F" w:rsidP="005137B7">
            <w:pPr>
              <w:spacing w:before="120" w:after="12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B2B0F" w:rsidRPr="002C7AB5" w:rsidTr="005137B7">
        <w:tc>
          <w:tcPr>
            <w:tcW w:w="2614" w:type="pct"/>
            <w:shd w:val="clear" w:color="auto" w:fill="auto"/>
          </w:tcPr>
          <w:p w:rsidR="00AB2B0F" w:rsidRPr="00AB7079" w:rsidRDefault="00AB2B0F" w:rsidP="00AB2B0F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7079">
              <w:rPr>
                <w:rFonts w:ascii="Times New Roman" w:hAnsi="Times New Roman"/>
                <w:b/>
                <w:sz w:val="24"/>
                <w:szCs w:val="24"/>
              </w:rPr>
              <w:t xml:space="preserve">Постигнато ниво на подобрение на жилищната инфраструктура след прилагане на мерките по ЕЕ </w:t>
            </w:r>
          </w:p>
        </w:tc>
        <w:tc>
          <w:tcPr>
            <w:tcW w:w="477" w:type="pct"/>
            <w:shd w:val="clear" w:color="auto" w:fill="auto"/>
          </w:tcPr>
          <w:p w:rsidR="00AB2B0F" w:rsidRPr="002C7AB5" w:rsidRDefault="00AB2B0F" w:rsidP="005137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2C7AB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AB2B0F" w:rsidRPr="002C7AB5" w:rsidRDefault="00AB2B0F" w:rsidP="005137B7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9" w:type="pct"/>
            <w:shd w:val="clear" w:color="auto" w:fill="auto"/>
          </w:tcPr>
          <w:p w:rsidR="00AB2B0F" w:rsidRPr="002C7AB5" w:rsidRDefault="00AB2B0F" w:rsidP="005137B7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2B0F" w:rsidRPr="002C7AB5" w:rsidTr="005137B7">
        <w:tc>
          <w:tcPr>
            <w:tcW w:w="2614" w:type="pct"/>
            <w:shd w:val="clear" w:color="auto" w:fill="auto"/>
          </w:tcPr>
          <w:p w:rsidR="00AB2B0F" w:rsidRPr="002C7AB5" w:rsidRDefault="00AB2B0F" w:rsidP="00513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C7AB5">
              <w:rPr>
                <w:rFonts w:ascii="Times New Roman" w:hAnsi="Times New Roman"/>
                <w:sz w:val="24"/>
                <w:szCs w:val="24"/>
              </w:rPr>
              <w:t xml:space="preserve">.1. Сградата обект на интервенция 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 постигне </w:t>
            </w:r>
            <w:r w:rsidRPr="002C7AB5">
              <w:rPr>
                <w:rFonts w:ascii="Times New Roman" w:hAnsi="Times New Roman"/>
                <w:sz w:val="24"/>
                <w:szCs w:val="24"/>
              </w:rPr>
              <w:t>клас енергопотребление „А“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по-висок след изпълнението на включените в доклада от енергийното обследване мерки</w:t>
            </w:r>
          </w:p>
        </w:tc>
        <w:tc>
          <w:tcPr>
            <w:tcW w:w="477" w:type="pct"/>
            <w:shd w:val="clear" w:color="auto" w:fill="auto"/>
          </w:tcPr>
          <w:p w:rsidR="00AB2B0F" w:rsidRPr="002C7AB5" w:rsidRDefault="00AB2B0F" w:rsidP="00513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9" w:type="pct"/>
            <w:shd w:val="clear" w:color="auto" w:fill="auto"/>
          </w:tcPr>
          <w:p w:rsidR="00AB2B0F" w:rsidRPr="002C7AB5" w:rsidRDefault="00AB2B0F" w:rsidP="005137B7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079">
              <w:rPr>
                <w:rFonts w:ascii="Times New Roman" w:hAnsi="Times New Roman"/>
                <w:bCs/>
                <w:i/>
                <w:sz w:val="24"/>
                <w:szCs w:val="24"/>
              </w:rPr>
              <w:t>Валиден</w:t>
            </w:r>
            <w:r w:rsidRPr="002C7AB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сертификат за енергийни характеристики на сграда в </w:t>
            </w:r>
            <w:r w:rsidRPr="00AB7079">
              <w:rPr>
                <w:rFonts w:ascii="Times New Roman" w:hAnsi="Times New Roman"/>
                <w:bCs/>
                <w:i/>
                <w:sz w:val="24"/>
                <w:szCs w:val="24"/>
              </w:rPr>
              <w:t>експлоатация</w:t>
            </w:r>
          </w:p>
        </w:tc>
      </w:tr>
      <w:tr w:rsidR="00AB2B0F" w:rsidRPr="002C7AB5" w:rsidTr="005137B7">
        <w:tc>
          <w:tcPr>
            <w:tcW w:w="2614" w:type="pct"/>
            <w:shd w:val="clear" w:color="auto" w:fill="auto"/>
          </w:tcPr>
          <w:p w:rsidR="00AB2B0F" w:rsidRPr="002C7AB5" w:rsidRDefault="00AB2B0F" w:rsidP="00513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6.2 </w:t>
            </w:r>
            <w:r w:rsidRPr="002C7AB5">
              <w:rPr>
                <w:rFonts w:ascii="Times New Roman" w:hAnsi="Times New Roman"/>
                <w:sz w:val="24"/>
                <w:szCs w:val="24"/>
              </w:rPr>
              <w:t xml:space="preserve">Проектът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предвижда </w:t>
            </w:r>
            <w:r w:rsidRPr="002C7AB5">
              <w:rPr>
                <w:rFonts w:ascii="Times New Roman" w:hAnsi="Times New Roman"/>
                <w:sz w:val="24"/>
                <w:szCs w:val="24"/>
              </w:rPr>
              <w:t>внедрява</w:t>
            </w:r>
            <w:r>
              <w:rPr>
                <w:rFonts w:ascii="Times New Roman" w:hAnsi="Times New Roman"/>
                <w:sz w:val="24"/>
                <w:szCs w:val="24"/>
              </w:rPr>
              <w:t>не на</w:t>
            </w:r>
            <w:r w:rsidRPr="002C7AB5">
              <w:rPr>
                <w:rFonts w:ascii="Times New Roman" w:hAnsi="Times New Roman"/>
                <w:sz w:val="24"/>
                <w:szCs w:val="24"/>
              </w:rPr>
              <w:t xml:space="preserve"> ВЕИ </w:t>
            </w:r>
            <w:r>
              <w:rPr>
                <w:rFonts w:ascii="Times New Roman" w:hAnsi="Times New Roman"/>
                <w:sz w:val="24"/>
                <w:szCs w:val="24"/>
              </w:rPr>
              <w:t>в сградата</w:t>
            </w:r>
          </w:p>
        </w:tc>
        <w:tc>
          <w:tcPr>
            <w:tcW w:w="477" w:type="pct"/>
            <w:shd w:val="clear" w:color="auto" w:fill="auto"/>
          </w:tcPr>
          <w:p w:rsidR="00AB2B0F" w:rsidRPr="002C7AB5" w:rsidRDefault="00AB2B0F" w:rsidP="00513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A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9" w:type="pct"/>
            <w:shd w:val="clear" w:color="auto" w:fill="auto"/>
          </w:tcPr>
          <w:p w:rsidR="00AB2B0F" w:rsidRPr="002C7AB5" w:rsidRDefault="00AB2B0F" w:rsidP="005137B7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079">
              <w:rPr>
                <w:rFonts w:ascii="Times New Roman" w:hAnsi="Times New Roman"/>
                <w:bCs/>
                <w:i/>
                <w:sz w:val="24"/>
                <w:szCs w:val="24"/>
              </w:rPr>
              <w:t>Следва да бъде посочено в представеното КСС и в мерките предвидени в сертификата за ЕЕ</w:t>
            </w:r>
          </w:p>
        </w:tc>
      </w:tr>
      <w:tr w:rsidR="00AB2B0F" w:rsidRPr="002C7AB5" w:rsidTr="005137B7">
        <w:tc>
          <w:tcPr>
            <w:tcW w:w="2614" w:type="pct"/>
            <w:shd w:val="clear" w:color="auto" w:fill="auto"/>
          </w:tcPr>
          <w:p w:rsidR="00AB2B0F" w:rsidRPr="002C7AB5" w:rsidRDefault="00AB2B0F" w:rsidP="00513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6.3 </w:t>
            </w:r>
            <w:r w:rsidRPr="002C7AB5">
              <w:rPr>
                <w:rFonts w:ascii="Times New Roman" w:hAnsi="Times New Roman"/>
                <w:sz w:val="24"/>
                <w:szCs w:val="24"/>
              </w:rPr>
              <w:t xml:space="preserve">Проектът </w:t>
            </w:r>
            <w:r>
              <w:rPr>
                <w:rFonts w:ascii="Times New Roman" w:hAnsi="Times New Roman"/>
                <w:sz w:val="24"/>
                <w:szCs w:val="24"/>
              </w:rPr>
              <w:t>предвижда изпълнението на</w:t>
            </w:r>
            <w:r w:rsidRPr="002C7AB5">
              <w:rPr>
                <w:rFonts w:ascii="Times New Roman" w:hAnsi="Times New Roman"/>
                <w:sz w:val="24"/>
                <w:szCs w:val="24"/>
              </w:rPr>
              <w:t xml:space="preserve"> мерки допринасящи общия архитектурен облик на града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съответствие с одобрена от общинската администрация наредба/указания  </w:t>
            </w:r>
          </w:p>
        </w:tc>
        <w:tc>
          <w:tcPr>
            <w:tcW w:w="477" w:type="pct"/>
            <w:shd w:val="clear" w:color="auto" w:fill="auto"/>
          </w:tcPr>
          <w:p w:rsidR="00AB2B0F" w:rsidRPr="002C7AB5" w:rsidDel="00A80505" w:rsidRDefault="00AB2B0F" w:rsidP="00513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A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9" w:type="pct"/>
            <w:shd w:val="clear" w:color="auto" w:fill="auto"/>
          </w:tcPr>
          <w:p w:rsidR="00AB2B0F" w:rsidRPr="002C7AB5" w:rsidRDefault="00AB2B0F" w:rsidP="005137B7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079">
              <w:rPr>
                <w:rFonts w:ascii="Times New Roman" w:hAnsi="Times New Roman"/>
                <w:bCs/>
                <w:i/>
                <w:sz w:val="24"/>
                <w:szCs w:val="24"/>
              </w:rPr>
              <w:t>В т.12 от формуляра  следва да бъдат посочени предвижданите мерки, както и линк към документа даващ съответните предписания</w:t>
            </w:r>
          </w:p>
        </w:tc>
      </w:tr>
      <w:tr w:rsidR="00AB2B0F" w:rsidRPr="002C7AB5" w:rsidTr="00604C91">
        <w:trPr>
          <w:trHeight w:val="384"/>
        </w:trPr>
        <w:tc>
          <w:tcPr>
            <w:tcW w:w="2614" w:type="pct"/>
            <w:shd w:val="clear" w:color="auto" w:fill="auto"/>
          </w:tcPr>
          <w:p w:rsidR="00AB2B0F" w:rsidRPr="002C7AB5" w:rsidRDefault="00AB2B0F" w:rsidP="005137B7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AB5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Максимален брой точки:</w:t>
            </w:r>
          </w:p>
        </w:tc>
        <w:tc>
          <w:tcPr>
            <w:tcW w:w="477" w:type="pct"/>
            <w:shd w:val="clear" w:color="auto" w:fill="auto"/>
          </w:tcPr>
          <w:p w:rsidR="00AB2B0F" w:rsidRPr="002C7AB5" w:rsidRDefault="00AB2B0F" w:rsidP="005137B7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14</w:t>
            </w:r>
            <w:r w:rsidRPr="002C7A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909" w:type="pct"/>
            <w:shd w:val="clear" w:color="auto" w:fill="auto"/>
          </w:tcPr>
          <w:p w:rsidR="00AB2B0F" w:rsidRPr="002C7AB5" w:rsidRDefault="00AB2B0F" w:rsidP="005137B7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F7BE7" w:rsidRDefault="00FF7BE7" w:rsidP="00604C91">
      <w:bookmarkStart w:id="1" w:name="_GoBack"/>
      <w:bookmarkEnd w:id="1"/>
    </w:p>
    <w:sectPr w:rsidR="00FF7BE7" w:rsidSect="00604C91">
      <w:pgSz w:w="16838" w:h="11906" w:orient="landscape"/>
      <w:pgMar w:top="1135" w:right="1531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9405A"/>
    <w:multiLevelType w:val="hybridMultilevel"/>
    <w:tmpl w:val="082CF6D6"/>
    <w:lvl w:ilvl="0" w:tplc="3140D7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0F"/>
    <w:rsid w:val="00510AA4"/>
    <w:rsid w:val="00604C91"/>
    <w:rsid w:val="00AB2B0F"/>
    <w:rsid w:val="00B122DA"/>
    <w:rsid w:val="00E40905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0F"/>
    <w:pPr>
      <w:spacing w:after="0" w:line="240" w:lineRule="auto"/>
    </w:pPr>
    <w:rPr>
      <w:rFonts w:ascii="Calibri" w:eastAsia="Calibri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B0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B2B0F"/>
    <w:rPr>
      <w:rFonts w:ascii="Tahoma" w:eastAsia="Calibri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0F"/>
    <w:pPr>
      <w:spacing w:after="0" w:line="240" w:lineRule="auto"/>
    </w:pPr>
    <w:rPr>
      <w:rFonts w:ascii="Calibri" w:eastAsia="Calibri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B0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B2B0F"/>
    <w:rPr>
      <w:rFonts w:ascii="Tahoma" w:eastAsia="Calibri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Ayshe</cp:lastModifiedBy>
  <cp:revision>2</cp:revision>
  <cp:lastPrinted>2022-10-11T07:12:00Z</cp:lastPrinted>
  <dcterms:created xsi:type="dcterms:W3CDTF">2022-10-11T06:41:00Z</dcterms:created>
  <dcterms:modified xsi:type="dcterms:W3CDTF">2022-10-11T08:24:00Z</dcterms:modified>
</cp:coreProperties>
</file>